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273" w:lineRule="auto"/>
        <w:ind w:left="0" w:right="0"/>
        <w:jc w:val="left"/>
        <w:rPr>
          <w:rFonts w:hint="eastAsia" w:ascii="黑体" w:hAnsi="仿宋" w:eastAsia="黑体" w:cs="仿宋"/>
          <w:b/>
          <w:bCs/>
          <w:kern w:val="0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 xml:space="preserve">附件2：          </w:t>
      </w:r>
      <w:r>
        <w:rPr>
          <w:rFonts w:hint="eastAsia" w:ascii="黑体" w:hAnsi="宋体" w:eastAsia="黑体" w:cs="黑体"/>
          <w:b/>
          <w:bCs/>
          <w:kern w:val="0"/>
          <w:sz w:val="32"/>
          <w:szCs w:val="32"/>
          <w:lang w:val="en-US" w:eastAsia="zh-CN" w:bidi="ar"/>
        </w:rPr>
        <w:t>“聚焦两会热点，学习建国精神</w:t>
      </w:r>
      <w:bookmarkStart w:id="0" w:name="_GoBack"/>
      <w:bookmarkEnd w:id="0"/>
      <w:r>
        <w:rPr>
          <w:rFonts w:hint="eastAsia" w:ascii="黑体" w:hAnsi="宋体" w:eastAsia="黑体" w:cs="黑体"/>
          <w:b/>
          <w:bCs/>
          <w:kern w:val="0"/>
          <w:sz w:val="32"/>
          <w:szCs w:val="32"/>
          <w:lang w:val="en-US" w:eastAsia="zh-CN" w:bidi="ar"/>
        </w:rPr>
        <w:t>”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273" w:lineRule="auto"/>
        <w:ind w:left="0" w:right="0"/>
        <w:jc w:val="center"/>
        <w:rPr>
          <w:rFonts w:hint="eastAsia" w:ascii="黑体" w:hAnsi="仿宋" w:eastAsia="黑体" w:cs="仿宋"/>
          <w:b/>
          <w:bCs/>
          <w:kern w:val="0"/>
          <w:sz w:val="32"/>
          <w:szCs w:val="32"/>
        </w:rPr>
      </w:pPr>
      <w:r>
        <w:rPr>
          <w:rFonts w:hint="eastAsia" w:ascii="黑体" w:hAnsi="宋体" w:eastAsia="黑体" w:cs="黑体"/>
          <w:b/>
          <w:bCs/>
          <w:kern w:val="0"/>
          <w:sz w:val="32"/>
          <w:szCs w:val="32"/>
          <w:lang w:val="en-US" w:eastAsia="zh-CN" w:bidi="ar"/>
        </w:rPr>
        <w:t>——武汉大学红色文化产品设计大赛成果说明表</w:t>
      </w:r>
    </w:p>
    <w:p>
      <w:pPr>
        <w:keepNext w:val="0"/>
        <w:keepLines w:val="0"/>
        <w:widowControl/>
        <w:suppressLineNumbers w:val="0"/>
        <w:autoSpaceDE/>
        <w:autoSpaceDN w:val="0"/>
        <w:spacing w:before="0" w:beforeAutospacing="0" w:after="0" w:afterAutospacing="0" w:line="273" w:lineRule="auto"/>
        <w:ind w:left="0" w:right="0"/>
        <w:jc w:val="righ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填表时间：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日</w:t>
      </w:r>
    </w:p>
    <w:tbl>
      <w:tblPr>
        <w:tblStyle w:val="3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445"/>
        <w:gridCol w:w="1815"/>
        <w:gridCol w:w="2231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队伍名称</w:t>
            </w:r>
          </w:p>
        </w:tc>
        <w:tc>
          <w:tcPr>
            <w:tcW w:w="75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作品赛道</w:t>
            </w:r>
          </w:p>
        </w:tc>
        <w:tc>
          <w:tcPr>
            <w:tcW w:w="75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微电影/创意海报设计/文创设计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75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设计理念</w:t>
            </w:r>
          </w:p>
        </w:tc>
        <w:tc>
          <w:tcPr>
            <w:tcW w:w="75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（不超过300字）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  <w:tc>
          <w:tcPr>
            <w:tcW w:w="75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参赛团队信息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学号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院系</w:t>
            </w:r>
          </w:p>
        </w:tc>
        <w:tc>
          <w:tcPr>
            <w:tcW w:w="2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5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5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5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5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5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5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注：项目负责学生的信息填写在本栏目的第一行</w:t>
            </w:r>
          </w:p>
        </w:tc>
      </w:tr>
    </w:tbl>
    <w:p>
      <w:pPr>
        <w:keepNext w:val="0"/>
        <w:keepLines w:val="0"/>
        <w:widowControl/>
        <w:suppressLineNumbers w:val="0"/>
        <w:autoSpaceDE/>
        <w:autoSpaceDN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注：</w:t>
      </w:r>
    </w:p>
    <w:p>
      <w:pPr>
        <w:keepNext w:val="0"/>
        <w:keepLines w:val="0"/>
        <w:widowControl/>
        <w:suppressLineNumbers w:val="0"/>
        <w:autoSpaceDE/>
        <w:autoSpaceDN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1、如有特殊要求，请在备注说明。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2、作品提交后，著作权归创作者所有，主办方可以无偿使用。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BA9C06"/>
    <w:multiLevelType w:val="singleLevel"/>
    <w:tmpl w:val="16BA9C06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MmNjZWVmM2IzODc4ODk3NzcxMWMxYjgzYmFlNjkifQ=="/>
  </w:docVars>
  <w:rsids>
    <w:rsidRoot w:val="33EA436D"/>
    <w:rsid w:val="05EA0BB9"/>
    <w:rsid w:val="12813A75"/>
    <w:rsid w:val="33EA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240" w:lineRule="auto"/>
      <w:ind w:left="0" w:firstLine="0"/>
      <w:outlineLvl w:val="0"/>
    </w:pPr>
    <w:rPr>
      <w:rFonts w:asciiTheme="minorAscii" w:hAnsiTheme="minorAscii"/>
      <w:b/>
      <w:kern w:val="44"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2023-05-04T16:10:00Z</dcterms:created>
  <dc:creator>曾佳颖</dc:creator>
  <cp:lastModifiedBy>Sketch</cp:lastModifiedBy>
  <dcterms:modified xsi:type="dcterms:W3CDTF">2024-05-06T09:02:07Z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AE367C1EA59544D4A9B469AA553871AC_11</vt:lpwstr>
  </property>
</Properties>
</file>